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36"/>
          <w:szCs w:val="36"/>
        </w:rPr>
      </w:pPr>
      <w:r w:rsidDel="00000000" w:rsidR="00000000" w:rsidRPr="00000000">
        <w:rPr>
          <w:rFonts w:ascii="Montserrat" w:cs="Montserrat" w:eastAsia="Montserrat" w:hAnsi="Montserrat"/>
          <w:b w:val="1"/>
          <w:sz w:val="36"/>
          <w:szCs w:val="36"/>
          <w:rtl w:val="0"/>
        </w:rPr>
        <w:t xml:space="preserve">Manifestazione di interesse</w:t>
        <w:br w:type="textWrapping"/>
        <w:t xml:space="preserve">per postazioni di lavoro</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nel Coworking Space 13 dell’Innovation Lab</w:t>
      </w:r>
    </w:p>
    <w:p w:rsidR="00000000" w:rsidDel="00000000" w:rsidP="00000000" w:rsidRDefault="00000000" w:rsidRPr="00000000" w14:paraId="00000003">
      <w:pPr>
        <w:jc w:val="center"/>
        <w:rPr>
          <w:rFonts w:ascii="Montserrat" w:cs="Montserrat" w:eastAsia="Montserrat" w:hAnsi="Montserrat"/>
          <w:sz w:val="36"/>
          <w:szCs w:val="36"/>
        </w:rPr>
      </w:pPr>
      <w:r w:rsidDel="00000000" w:rsidR="00000000" w:rsidRPr="00000000">
        <w:rPr>
          <w:rFonts w:ascii="Montserrat" w:cs="Montserrat" w:eastAsia="Montserrat" w:hAnsi="Montserrat"/>
          <w:b w:val="1"/>
          <w:sz w:val="36"/>
          <w:szCs w:val="36"/>
          <w:rtl w:val="0"/>
        </w:rPr>
        <w:t xml:space="preserve">di Legnago (VR)</w:t>
      </w: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after="1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spacing w:after="1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L’Innovation Lab di Legnago mette a disposizione delle postazioni di lavoro rivolte a professionisti, imprenditori, accademici, startupper interessati a co-progettare e sviluppare progetti inerenti in particolare alle aree:</w:t>
      </w:r>
    </w:p>
    <w:p w:rsidR="00000000" w:rsidDel="00000000" w:rsidP="00000000" w:rsidRDefault="00000000" w:rsidRPr="00000000" w14:paraId="00000007">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Digital Innovation</w:t>
      </w:r>
    </w:p>
    <w:p w:rsidR="00000000" w:rsidDel="00000000" w:rsidP="00000000" w:rsidRDefault="00000000" w:rsidRPr="00000000" w14:paraId="00000008">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Open Data</w:t>
      </w:r>
    </w:p>
    <w:p w:rsidR="00000000" w:rsidDel="00000000" w:rsidP="00000000" w:rsidRDefault="00000000" w:rsidRPr="00000000" w14:paraId="00000009">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New Media</w:t>
      </w:r>
    </w:p>
    <w:p w:rsidR="00000000" w:rsidDel="00000000" w:rsidP="00000000" w:rsidRDefault="00000000" w:rsidRPr="00000000" w14:paraId="0000000A">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Applicazioni per le industrie culturali e creative</w:t>
      </w:r>
    </w:p>
    <w:p w:rsidR="00000000" w:rsidDel="00000000" w:rsidP="00000000" w:rsidRDefault="00000000" w:rsidRPr="00000000" w14:paraId="0000000B">
      <w:pPr>
        <w:numPr>
          <w:ilvl w:val="0"/>
          <w:numId w:val="7"/>
        </w:numPr>
        <w:spacing w:after="160" w:lineRule="auto"/>
        <w:ind w:left="720" w:hanging="360"/>
        <w:jc w:val="both"/>
        <w:rPr>
          <w:rFonts w:ascii="Calibri" w:cs="Calibri" w:eastAsia="Calibri" w:hAnsi="Calibri"/>
          <w:b w:val="0"/>
          <w:sz w:val="24"/>
          <w:szCs w:val="24"/>
        </w:rPr>
      </w:pPr>
      <w:r w:rsidDel="00000000" w:rsidR="00000000" w:rsidRPr="00000000">
        <w:rPr>
          <w:rFonts w:ascii="Montserrat" w:cs="Montserrat" w:eastAsia="Montserrat" w:hAnsi="Montserrat"/>
          <w:b w:val="1"/>
          <w:rtl w:val="0"/>
        </w:rPr>
        <w:t xml:space="preserve">Education e training per le competenze 4.0</w:t>
      </w:r>
      <w:r w:rsidDel="00000000" w:rsidR="00000000" w:rsidRPr="00000000">
        <w:rPr>
          <w:rtl w:val="0"/>
        </w:rPr>
      </w:r>
    </w:p>
    <w:p w:rsidR="00000000" w:rsidDel="00000000" w:rsidP="00000000" w:rsidRDefault="00000000" w:rsidRPr="00000000" w14:paraId="0000000C">
      <w:pPr>
        <w:spacing w:after="1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Invia la tua candidatura per poter ottenere uno degli </w:t>
      </w:r>
      <w:r w:rsidDel="00000000" w:rsidR="00000000" w:rsidRPr="00000000">
        <w:rPr>
          <w:rFonts w:ascii="Montserrat" w:cs="Montserrat" w:eastAsia="Montserrat" w:hAnsi="Montserrat"/>
          <w:b w:val="1"/>
          <w:rtl w:val="0"/>
        </w:rPr>
        <w:t xml:space="preserve">spazi di lavoro </w:t>
      </w:r>
      <w:r w:rsidDel="00000000" w:rsidR="00000000" w:rsidRPr="00000000">
        <w:rPr>
          <w:rFonts w:ascii="Montserrat" w:cs="Montserrat" w:eastAsia="Montserrat" w:hAnsi="Montserrat"/>
          <w:rtl w:val="0"/>
        </w:rPr>
        <w:t xml:space="preserve">destinati alle idee progettuali più interessanti.</w:t>
      </w:r>
    </w:p>
    <w:p w:rsidR="00000000" w:rsidDel="00000000" w:rsidP="00000000" w:rsidRDefault="00000000" w:rsidRPr="00000000" w14:paraId="0000000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È possibile prendere un appuntamento tutti i venerdì dalle ore 9 alle 15.00: per prenotare una visita, scrivere a </w:t>
      </w:r>
      <w:hyperlink r:id="rId6">
        <w:r w:rsidDel="00000000" w:rsidR="00000000" w:rsidRPr="00000000">
          <w:rPr>
            <w:rFonts w:ascii="Montserrat" w:cs="Montserrat" w:eastAsia="Montserrat" w:hAnsi="Montserrat"/>
            <w:b w:val="1"/>
            <w:color w:val="0000ff"/>
            <w:u w:val="single"/>
            <w:rtl w:val="0"/>
          </w:rPr>
          <w:t xml:space="preserve">coworking@space13.it</w:t>
        </w:r>
      </w:hyperlink>
      <w:r w:rsidDel="00000000" w:rsidR="00000000" w:rsidRPr="00000000">
        <w:rPr>
          <w:rFonts w:ascii="Montserrat" w:cs="Montserrat" w:eastAsia="Montserrat" w:hAnsi="Montserrat"/>
          <w:b w:val="1"/>
          <w:rtl w:val="0"/>
        </w:rPr>
        <w:t xml:space="preserve"> o chiamando il 3450878483</w:t>
      </w: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after="160" w:lineRule="auto"/>
        <w:jc w:val="both"/>
        <w:rPr>
          <w:rFonts w:ascii="Montserrat" w:cs="Montserrat" w:eastAsia="Montserrat" w:hAnsi="Montserrat"/>
        </w:rPr>
      </w:pPr>
      <w:r w:rsidDel="00000000" w:rsidR="00000000" w:rsidRPr="00000000">
        <w:rPr>
          <w:rFonts w:ascii="Montserrat" w:cs="Montserrat" w:eastAsia="Montserrat" w:hAnsi="Montserrat"/>
          <w:b w:val="1"/>
          <w:sz w:val="36"/>
          <w:szCs w:val="36"/>
          <w:rtl w:val="0"/>
        </w:rPr>
        <w:t xml:space="preserve">Che cos’è l’Innovation Lab di Legnago?</w:t>
      </w:r>
      <w:r w:rsidDel="00000000" w:rsidR="00000000" w:rsidRPr="00000000">
        <w:rPr>
          <w:rtl w:val="0"/>
        </w:rPr>
      </w:r>
    </w:p>
    <w:p w:rsidR="00000000" w:rsidDel="00000000" w:rsidP="00000000" w:rsidRDefault="00000000" w:rsidRPr="00000000" w14:paraId="00000010">
      <w:pPr>
        <w:spacing w:after="160" w:lineRule="auto"/>
        <w:jc w:val="both"/>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L’innovation Lab di Legnago rappresenta l’evoluzione del network dei “</w:t>
      </w:r>
      <w:r w:rsidDel="00000000" w:rsidR="00000000" w:rsidRPr="00000000">
        <w:rPr>
          <w:rFonts w:ascii="Montserrat" w:cs="Montserrat" w:eastAsia="Montserrat" w:hAnsi="Montserrat"/>
          <w:b w:val="1"/>
          <w:sz w:val="22"/>
          <w:szCs w:val="22"/>
          <w:rtl w:val="0"/>
        </w:rPr>
        <w:t xml:space="preserve">Centri P3@ - Palestre digitali</w:t>
      </w:r>
      <w:r w:rsidDel="00000000" w:rsidR="00000000" w:rsidRPr="00000000">
        <w:rPr>
          <w:rFonts w:ascii="Montserrat" w:cs="Montserrat" w:eastAsia="Montserrat" w:hAnsi="Montserrat"/>
          <w:sz w:val="22"/>
          <w:szCs w:val="22"/>
          <w:rtl w:val="0"/>
        </w:rPr>
        <w:t xml:space="preserve">”, un progetto sostenuto dalla </w:t>
      </w:r>
      <w:r w:rsidDel="00000000" w:rsidR="00000000" w:rsidRPr="00000000">
        <w:rPr>
          <w:rFonts w:ascii="Montserrat" w:cs="Montserrat" w:eastAsia="Montserrat" w:hAnsi="Montserrat"/>
          <w:b w:val="1"/>
          <w:sz w:val="22"/>
          <w:szCs w:val="22"/>
          <w:rtl w:val="0"/>
        </w:rPr>
        <w:t xml:space="preserve">Regione Veneto</w:t>
      </w:r>
      <w:r w:rsidDel="00000000" w:rsidR="00000000" w:rsidRPr="00000000">
        <w:rPr>
          <w:rFonts w:ascii="Montserrat" w:cs="Montserrat" w:eastAsia="Montserrat" w:hAnsi="Montserrat"/>
          <w:sz w:val="22"/>
          <w:szCs w:val="22"/>
          <w:rtl w:val="0"/>
        </w:rPr>
        <w:t xml:space="preserve"> che ha come obiettivo la diffusione della cultura digitale degli Open Data in attuazione del Programma Operativo POR FESR 2014-2020, Asse 2 "Agenda Digitale", nello specifico per l’azione rivolta al rilascio di soluzioni tecnologiche per l'alfabetizzazione e l'inclusione digitale, e per l'acquisizione di competenze avanzate da parte delle imprese e lo sviluppo delle nuove competenze ICT (eSkills).</w:t>
      </w:r>
      <w:r w:rsidDel="00000000" w:rsidR="00000000" w:rsidRPr="00000000">
        <w:rPr>
          <w:rtl w:val="0"/>
        </w:rPr>
      </w:r>
    </w:p>
    <w:p w:rsidR="00000000" w:rsidDel="00000000" w:rsidP="00000000" w:rsidRDefault="00000000" w:rsidRPr="00000000" w14:paraId="00000011">
      <w:pPr>
        <w:spacing w:after="160" w:lineRule="auto"/>
        <w:jc w:val="both"/>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Il motore dello spazio è la collaborazione: aziende, università, attori del territorio e istituzioni interagiscono con una community che abilita la condivisione delle risorse, la contaminazione reciproca di idee e competenze per generare sinergie e nuovi progetti.</w:t>
      </w:r>
      <w:r w:rsidDel="00000000" w:rsidR="00000000" w:rsidRPr="00000000">
        <w:rPr>
          <w:rtl w:val="0"/>
        </w:rPr>
      </w:r>
    </w:p>
    <w:p w:rsidR="00000000" w:rsidDel="00000000" w:rsidP="00000000" w:rsidRDefault="00000000" w:rsidRPr="00000000" w14:paraId="00000012">
      <w:pPr>
        <w:spacing w:after="1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 i suoi 320 metri quadri complessivi, l’Innovation Lab di Legnago dispone di tre ambienti:</w:t>
      </w:r>
    </w:p>
    <w:p w:rsidR="00000000" w:rsidDel="00000000" w:rsidP="00000000" w:rsidRDefault="00000000" w:rsidRPr="00000000" w14:paraId="00000013">
      <w:pPr>
        <w:numPr>
          <w:ilvl w:val="0"/>
          <w:numId w:val="5"/>
        </w:numPr>
        <w:ind w:left="720" w:hanging="360"/>
        <w:jc w:val="both"/>
        <w:rPr>
          <w:rFonts w:ascii="Montserrat" w:cs="Montserrat" w:eastAsia="Montserrat" w:hAnsi="Montserrat"/>
          <w:b w:val="0"/>
          <w:sz w:val="22"/>
          <w:szCs w:val="22"/>
        </w:rPr>
      </w:pPr>
      <w:r w:rsidDel="00000000" w:rsidR="00000000" w:rsidRPr="00000000">
        <w:rPr>
          <w:rFonts w:ascii="Montserrat" w:cs="Montserrat" w:eastAsia="Montserrat" w:hAnsi="Montserrat"/>
          <w:sz w:val="22"/>
          <w:szCs w:val="22"/>
          <w:rtl w:val="0"/>
        </w:rPr>
        <w:t xml:space="preserve">una sala conferenze per max 99 posti;</w:t>
      </w:r>
    </w:p>
    <w:p w:rsidR="00000000" w:rsidDel="00000000" w:rsidP="00000000" w:rsidRDefault="00000000" w:rsidRPr="00000000" w14:paraId="00000014">
      <w:pPr>
        <w:numPr>
          <w:ilvl w:val="0"/>
          <w:numId w:val="5"/>
        </w:numPr>
        <w:ind w:left="720" w:hanging="360"/>
        <w:jc w:val="both"/>
        <w:rPr>
          <w:rFonts w:ascii="Montserrat" w:cs="Montserrat" w:eastAsia="Montserrat" w:hAnsi="Montserrat"/>
          <w:b w:val="0"/>
          <w:sz w:val="22"/>
          <w:szCs w:val="22"/>
        </w:rPr>
      </w:pPr>
      <w:r w:rsidDel="00000000" w:rsidR="00000000" w:rsidRPr="00000000">
        <w:rPr>
          <w:rFonts w:ascii="Montserrat" w:cs="Montserrat" w:eastAsia="Montserrat" w:hAnsi="Montserrat"/>
          <w:sz w:val="22"/>
          <w:szCs w:val="22"/>
          <w:rtl w:val="0"/>
        </w:rPr>
        <w:t xml:space="preserve">un laboratorio con show room tecnologica;</w:t>
      </w:r>
    </w:p>
    <w:p w:rsidR="00000000" w:rsidDel="00000000" w:rsidP="00000000" w:rsidRDefault="00000000" w:rsidRPr="00000000" w14:paraId="00000015">
      <w:pPr>
        <w:numPr>
          <w:ilvl w:val="0"/>
          <w:numId w:val="5"/>
        </w:numPr>
        <w:spacing w:after="160" w:lineRule="auto"/>
        <w:ind w:left="720" w:hanging="360"/>
        <w:jc w:val="both"/>
        <w:rPr>
          <w:rFonts w:ascii="Montserrat" w:cs="Montserrat" w:eastAsia="Montserrat" w:hAnsi="Montserrat"/>
          <w:b w:val="0"/>
          <w:sz w:val="22"/>
          <w:szCs w:val="22"/>
        </w:rPr>
      </w:pPr>
      <w:r w:rsidDel="00000000" w:rsidR="00000000" w:rsidRPr="00000000">
        <w:rPr>
          <w:rFonts w:ascii="Montserrat" w:cs="Montserrat" w:eastAsia="Montserrat" w:hAnsi="Montserrat"/>
          <w:sz w:val="22"/>
          <w:szCs w:val="22"/>
          <w:rtl w:val="0"/>
        </w:rPr>
        <w:t xml:space="preserve">lo spazio di coworking e co-progettazione.</w:t>
      </w:r>
    </w:p>
    <w:p w:rsidR="00000000" w:rsidDel="00000000" w:rsidP="00000000" w:rsidRDefault="00000000" w:rsidRPr="00000000" w14:paraId="00000016">
      <w:pPr>
        <w:spacing w:after="1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Questi spazi e le dotazioni tecnologiche saranno a disposizione dei coworker, secondo le modalità previste dal regolamento che sarà condiviso.</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after="160" w:lineRule="auto"/>
        <w:jc w:val="both"/>
        <w:rPr>
          <w:rFonts w:ascii="Montserrat" w:cs="Montserrat" w:eastAsia="Montserrat" w:hAnsi="Montserrat"/>
        </w:rPr>
      </w:pPr>
      <w:r w:rsidDel="00000000" w:rsidR="00000000" w:rsidRPr="00000000">
        <w:rPr>
          <w:rFonts w:ascii="Montserrat" w:cs="Montserrat" w:eastAsia="Montserrat" w:hAnsi="Montserrat"/>
          <w:b w:val="1"/>
          <w:sz w:val="36"/>
          <w:szCs w:val="36"/>
          <w:rtl w:val="0"/>
        </w:rPr>
        <w:t xml:space="preserve">Chi può accedere al coworking?</w:t>
      </w:r>
      <w:r w:rsidDel="00000000" w:rsidR="00000000" w:rsidRPr="00000000">
        <w:rPr>
          <w:rtl w:val="0"/>
        </w:rPr>
      </w:r>
    </w:p>
    <w:p w:rsidR="00000000" w:rsidDel="00000000" w:rsidP="00000000" w:rsidRDefault="00000000" w:rsidRPr="00000000" w14:paraId="00000019">
      <w:pPr>
        <w:spacing w:after="1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L’obiettivo è creare uno spazio in cui dinamiche di co-design siano complementari e sappiano arricchire l’esperienza di coworking. Ecco perché ricerchiamo professionisti, ricercatori e accademici, imprenditori e manager, startupper che vogliano far parte del progetto dell’Innovation Lab e dare il loro contributo allo sviluppo di attività innovative. Particolare attenzione verrà rivolta alle domande di persone che abbiano interesse, esperienza e capacità progettuale nelle seguenti cinque aree di sviluppo:</w:t>
      </w:r>
    </w:p>
    <w:p w:rsidR="00000000" w:rsidDel="00000000" w:rsidP="00000000" w:rsidRDefault="00000000" w:rsidRPr="00000000" w14:paraId="0000001A">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Digital Innovation</w:t>
      </w:r>
    </w:p>
    <w:p w:rsidR="00000000" w:rsidDel="00000000" w:rsidP="00000000" w:rsidRDefault="00000000" w:rsidRPr="00000000" w14:paraId="0000001B">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Open Data</w:t>
      </w:r>
    </w:p>
    <w:p w:rsidR="00000000" w:rsidDel="00000000" w:rsidP="00000000" w:rsidRDefault="00000000" w:rsidRPr="00000000" w14:paraId="0000001C">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New Media</w:t>
      </w:r>
    </w:p>
    <w:p w:rsidR="00000000" w:rsidDel="00000000" w:rsidP="00000000" w:rsidRDefault="00000000" w:rsidRPr="00000000" w14:paraId="0000001D">
      <w:pPr>
        <w:numPr>
          <w:ilvl w:val="0"/>
          <w:numId w:val="7"/>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Applicazioni per le industrie culturali e creative</w:t>
      </w:r>
    </w:p>
    <w:p w:rsidR="00000000" w:rsidDel="00000000" w:rsidP="00000000" w:rsidRDefault="00000000" w:rsidRPr="00000000" w14:paraId="0000001E">
      <w:pPr>
        <w:numPr>
          <w:ilvl w:val="0"/>
          <w:numId w:val="7"/>
        </w:numPr>
        <w:spacing w:after="160" w:lineRule="auto"/>
        <w:ind w:left="720" w:hanging="360"/>
        <w:jc w:val="both"/>
        <w:rPr>
          <w:rFonts w:ascii="Calibri" w:cs="Calibri" w:eastAsia="Calibri" w:hAnsi="Calibri"/>
          <w:b w:val="0"/>
          <w:sz w:val="24"/>
          <w:szCs w:val="24"/>
        </w:rPr>
      </w:pPr>
      <w:r w:rsidDel="00000000" w:rsidR="00000000" w:rsidRPr="00000000">
        <w:rPr>
          <w:rFonts w:ascii="Montserrat" w:cs="Montserrat" w:eastAsia="Montserrat" w:hAnsi="Montserrat"/>
          <w:b w:val="1"/>
          <w:rtl w:val="0"/>
        </w:rPr>
        <w:t xml:space="preserve">Education e training per le competenze 4.0</w:t>
      </w: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after="1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after="160" w:lineRule="auto"/>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23">
      <w:pPr>
        <w:spacing w:after="160" w:lineRule="auto"/>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24">
      <w:pPr>
        <w:spacing w:after="160" w:lineRule="auto"/>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25">
      <w:pPr>
        <w:spacing w:after="160" w:lineRule="auto"/>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26">
      <w:pPr>
        <w:pStyle w:val="Title"/>
        <w:spacing w:after="120" w:before="240" w:lineRule="auto"/>
        <w:rPr/>
      </w:pPr>
      <w:r w:rsidDel="00000000" w:rsidR="00000000" w:rsidRPr="00000000">
        <w:rPr>
          <w:rtl w:val="0"/>
        </w:rPr>
      </w:r>
    </w:p>
    <w:p w:rsidR="00000000" w:rsidDel="00000000" w:rsidP="00000000" w:rsidRDefault="00000000" w:rsidRPr="00000000" w14:paraId="00000027">
      <w:pPr>
        <w:pStyle w:val="Title"/>
        <w:spacing w:after="120" w:before="240" w:lineRule="auto"/>
        <w:rPr/>
      </w:pPr>
      <w:r w:rsidDel="00000000" w:rsidR="00000000" w:rsidRPr="00000000">
        <w:rPr>
          <w:rtl w:val="0"/>
        </w:rPr>
        <w:t xml:space="preserve">Direttive interne per il Co-Working</w:t>
      </w:r>
    </w:p>
    <w:p w:rsidR="00000000" w:rsidDel="00000000" w:rsidP="00000000" w:rsidRDefault="00000000" w:rsidRPr="00000000" w14:paraId="00000028">
      <w:pPr>
        <w:pStyle w:val="Heading1"/>
        <w:numPr>
          <w:ilvl w:val="0"/>
          <w:numId w:val="4"/>
        </w:numPr>
        <w:ind w:left="0" w:firstLine="0"/>
        <w:rPr/>
      </w:pPr>
      <w:r w:rsidDel="00000000" w:rsidR="00000000" w:rsidRPr="00000000">
        <w:rPr>
          <w:rtl w:val="0"/>
        </w:rPr>
        <w:t xml:space="preserve">Premessa</w:t>
      </w:r>
    </w:p>
    <w:p w:rsidR="00000000" w:rsidDel="00000000" w:rsidP="00000000" w:rsidRDefault="00000000" w:rsidRPr="00000000" w14:paraId="00000029">
      <w:pPr>
        <w:jc w:val="both"/>
        <w:rPr/>
      </w:pPr>
      <w:r w:rsidDel="00000000" w:rsidR="00000000" w:rsidRPr="00000000">
        <w:rPr>
          <w:rFonts w:ascii="Arial" w:cs="Arial" w:eastAsia="Arial" w:hAnsi="Arial"/>
          <w:sz w:val="22"/>
          <w:szCs w:val="22"/>
          <w:rtl w:val="0"/>
        </w:rPr>
        <w:t xml:space="preserve">La messa a disposizione di spazi di Co-Working da parte di Space13 </w:t>
      </w:r>
      <w:r w:rsidDel="00000000" w:rsidR="00000000" w:rsidRPr="00000000">
        <w:rPr>
          <w:rFonts w:ascii="Arial" w:cs="Arial" w:eastAsia="Arial" w:hAnsi="Arial"/>
          <w:color w:val="000000"/>
          <w:sz w:val="22"/>
          <w:szCs w:val="22"/>
          <w:rtl w:val="0"/>
        </w:rPr>
        <w:t xml:space="preserve">InnovationLab</w:t>
      </w:r>
      <w:r w:rsidDel="00000000" w:rsidR="00000000" w:rsidRPr="00000000">
        <w:rPr>
          <w:rFonts w:ascii="Arial" w:cs="Arial" w:eastAsia="Arial" w:hAnsi="Arial"/>
          <w:sz w:val="22"/>
          <w:szCs w:val="22"/>
          <w:rtl w:val="0"/>
        </w:rPr>
        <w:t xml:space="preserve"> Legnago del Comune di Legnago (di seguito Space13 InnovationLab) presso la sede di via Gio</w:t>
      </w:r>
      <w:r w:rsidDel="00000000" w:rsidR="00000000" w:rsidRPr="00000000">
        <w:rPr>
          <w:rFonts w:ascii="Arial" w:cs="Arial" w:eastAsia="Arial" w:hAnsi="Arial"/>
          <w:color w:val="000000"/>
          <w:sz w:val="22"/>
          <w:szCs w:val="22"/>
          <w:rtl w:val="0"/>
        </w:rPr>
        <w:t xml:space="preserve">v</w:t>
      </w:r>
      <w:r w:rsidDel="00000000" w:rsidR="00000000" w:rsidRPr="00000000">
        <w:rPr>
          <w:rFonts w:ascii="Arial" w:cs="Arial" w:eastAsia="Arial" w:hAnsi="Arial"/>
          <w:sz w:val="22"/>
          <w:szCs w:val="22"/>
          <w:rtl w:val="0"/>
        </w:rPr>
        <w:t xml:space="preserve">anni vicentini, 4 in Legnago, rientra nel più generale obiettivo di catalizzare opportunità di innovazione per le imprese del territorio e di supportarne i processi di innovazione ed espansione, anche mediante la promozione di offerte integrate funzionali all’accelerazione di imprese ad alto contenuto tecnologico.</w:t>
      </w:r>
      <w:r w:rsidDel="00000000" w:rsidR="00000000" w:rsidRPr="00000000">
        <w:rPr>
          <w:rtl w:val="0"/>
        </w:rPr>
      </w:r>
    </w:p>
    <w:p w:rsidR="00000000" w:rsidDel="00000000" w:rsidP="00000000" w:rsidRDefault="00000000" w:rsidRPr="00000000" w14:paraId="0000002A">
      <w:pPr>
        <w:jc w:val="both"/>
        <w:rPr/>
      </w:pPr>
      <w:r w:rsidDel="00000000" w:rsidR="00000000" w:rsidRPr="00000000">
        <w:rPr>
          <w:rFonts w:ascii="Arial" w:cs="Arial" w:eastAsia="Arial" w:hAnsi="Arial"/>
          <w:sz w:val="22"/>
          <w:szCs w:val="22"/>
          <w:rtl w:val="0"/>
        </w:rPr>
        <w:t xml:space="preserve">Le presenti direttive disciplinano l’utilizzo degli spazi di Co-Working a supporto dell’imprenditorialità innovativa fornita dallo Space13 InnovationLab Legnago.</w:t>
      </w:r>
      <w:r w:rsidDel="00000000" w:rsidR="00000000" w:rsidRPr="00000000">
        <w:rPr>
          <w:rtl w:val="0"/>
        </w:rPr>
      </w:r>
    </w:p>
    <w:p w:rsidR="00000000" w:rsidDel="00000000" w:rsidP="00000000" w:rsidRDefault="00000000" w:rsidRPr="00000000" w14:paraId="0000002B">
      <w:pPr>
        <w:jc w:val="both"/>
        <w:rPr/>
      </w:pPr>
      <w:r w:rsidDel="00000000" w:rsidR="00000000" w:rsidRPr="00000000">
        <w:rPr>
          <w:rFonts w:ascii="Arial" w:cs="Arial" w:eastAsia="Arial" w:hAnsi="Arial"/>
          <w:sz w:val="22"/>
          <w:szCs w:val="22"/>
          <w:rtl w:val="0"/>
        </w:rPr>
        <w:t xml:space="preserve">Con il termine Space13 </w:t>
      </w:r>
      <w:r w:rsidDel="00000000" w:rsidR="00000000" w:rsidRPr="00000000">
        <w:rPr>
          <w:rFonts w:ascii="Arial" w:cs="Arial" w:eastAsia="Arial" w:hAnsi="Arial"/>
          <w:color w:val="000000"/>
          <w:sz w:val="22"/>
          <w:szCs w:val="22"/>
          <w:rtl w:val="0"/>
        </w:rPr>
        <w:t xml:space="preserve">InnovationLab</w:t>
      </w:r>
      <w:r w:rsidDel="00000000" w:rsidR="00000000" w:rsidRPr="00000000">
        <w:rPr>
          <w:rFonts w:ascii="Arial" w:cs="Arial" w:eastAsia="Arial" w:hAnsi="Arial"/>
          <w:sz w:val="22"/>
          <w:szCs w:val="22"/>
          <w:rtl w:val="0"/>
        </w:rPr>
        <w:t xml:space="preserve"> Legnago si intende l’</w:t>
      </w:r>
      <w:r w:rsidDel="00000000" w:rsidR="00000000" w:rsidRPr="00000000">
        <w:rPr>
          <w:rFonts w:ascii="Arial" w:cs="Arial" w:eastAsia="Arial" w:hAnsi="Arial"/>
          <w:color w:val="000000"/>
          <w:sz w:val="22"/>
          <w:szCs w:val="22"/>
          <w:rtl w:val="0"/>
        </w:rPr>
        <w:t xml:space="preserve">A</w:t>
      </w:r>
      <w:r w:rsidDel="00000000" w:rsidR="00000000" w:rsidRPr="00000000">
        <w:rPr>
          <w:rFonts w:ascii="Arial" w:cs="Arial" w:eastAsia="Arial" w:hAnsi="Arial"/>
          <w:sz w:val="22"/>
          <w:szCs w:val="22"/>
          <w:rtl w:val="0"/>
        </w:rPr>
        <w:t xml:space="preserve">mministrazione del Comune di Legnago (Codice fiscale (P.IVA): 00597030238 - Codice Istat: 023044 - Codice Catastale: E512, PEC: legnago.vr@cert.ip-veneto.net).</w:t>
      </w:r>
      <w:r w:rsidDel="00000000" w:rsidR="00000000" w:rsidRPr="00000000">
        <w:rPr>
          <w:rtl w:val="0"/>
        </w:rPr>
      </w:r>
    </w:p>
    <w:p w:rsidR="00000000" w:rsidDel="00000000" w:rsidP="00000000" w:rsidRDefault="00000000" w:rsidRPr="00000000" w14:paraId="0000002C">
      <w:pPr>
        <w:pStyle w:val="Heading1"/>
        <w:numPr>
          <w:ilvl w:val="0"/>
          <w:numId w:val="4"/>
        </w:numPr>
        <w:ind w:left="0" w:firstLine="0"/>
        <w:rPr/>
      </w:pPr>
      <w:r w:rsidDel="00000000" w:rsidR="00000000" w:rsidRPr="00000000">
        <w:rPr>
          <w:rtl w:val="0"/>
        </w:rPr>
        <w:t xml:space="preserve">1. L’area di Co-Working</w:t>
      </w:r>
    </w:p>
    <w:p w:rsidR="00000000" w:rsidDel="00000000" w:rsidP="00000000" w:rsidRDefault="00000000" w:rsidRPr="00000000" w14:paraId="0000002D">
      <w:pPr>
        <w:pStyle w:val="Heading2"/>
        <w:numPr>
          <w:ilvl w:val="1"/>
          <w:numId w:val="4"/>
        </w:numPr>
        <w:ind w:left="0" w:firstLine="0"/>
        <w:rPr/>
      </w:pPr>
      <w:r w:rsidDel="00000000" w:rsidR="00000000" w:rsidRPr="00000000">
        <w:rPr>
          <w:rtl w:val="0"/>
        </w:rPr>
        <w:t xml:space="preserve">1.1 Organizzazione dell’area di lavoro principale</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Co-Working di Space13 InnovationLab è organizzato come un insieme di postazioni di lavoro, ad uso singolo o aggregato per più soggetti, in ambiente open space, servizi di connessione ed aree comuni.</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Ogni postazione è composta da una scrivania e da una seduta ed è dotata di prese multiple per connessioni elettriche, nonché da librerie per riporre i propri oggetti personali.</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Space13 InnovationLab stabilirà il posizionamento dei componenti di arredo di cui è composta ciascuna postazione, nel rispetto delle norme di sicurezza e salute sul posto di lavoro.</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Tale posizionamento non potrà essere modificato se non previa autorizzazione di Space13 InnovationLab.</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Eventuali spostamenti della postazione o dei relativi componenti di arredo potranno essere disposti da Space13 InnovationLab in via del tutto eccezionale, per motivi di sicurezza od organizzativi.</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postazione di lavoro non potrà essere modificata neppure introducendo elementi di arredo personali, al fine di aumentarne la capacità (ad esempio, con ulteriori tavoli, sedie o mobiletti).</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È invece consentito introdurre componenti di arredo non invasivi, volti a caratterizzare in termini di brand e decorazione la postazione assegnata (ad esempio, banner, roll-up, poster, mock-up). In ogni caso, l’intenzione di posizionare tali tipologie di componenti dovrà essere preventivamente comunicata a Space13 InnovationLab che ne valuterà a proprio insindacabile giudizio la compatibilità con le norme di sicurezza e l’impatto logistico.</w:t>
      </w:r>
    </w:p>
    <w:p w:rsidR="00000000" w:rsidDel="00000000" w:rsidP="00000000" w:rsidRDefault="00000000" w:rsidRPr="00000000" w14:paraId="00000035">
      <w:pPr>
        <w:jc w:val="both"/>
        <w:rPr/>
      </w:pPr>
      <w:r w:rsidDel="00000000" w:rsidR="00000000" w:rsidRPr="00000000">
        <w:rPr>
          <w:rFonts w:ascii="Arial" w:cs="Arial" w:eastAsia="Arial" w:hAnsi="Arial"/>
          <w:sz w:val="22"/>
          <w:szCs w:val="22"/>
          <w:rtl w:val="0"/>
        </w:rPr>
        <w:t xml:space="preserve">I co-worker possono accedere allo spazio con le proprie attrezzature informatiche, hardware e software, che devono comunque rispettare i seguenti requisiti: essere compatibili con gli impianti generali esistenti, non alterare la destinazione dell’immobile, non arrecare disturbo, non arrecare pregiudizio alla sicurezza dei luoghi di lavoro e, se richiesto dalla normativa vigente, essere debitamente autorizzati agli Enti competenti.</w:t>
      </w: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Internet è accessibile gratuitamente via cavo e wireless.</w:t>
      </w:r>
    </w:p>
    <w:p w:rsidR="00000000" w:rsidDel="00000000" w:rsidP="00000000" w:rsidRDefault="00000000" w:rsidRPr="00000000" w14:paraId="00000037">
      <w:pPr>
        <w:pStyle w:val="Heading2"/>
        <w:numPr>
          <w:ilvl w:val="1"/>
          <w:numId w:val="4"/>
        </w:numPr>
        <w:ind w:left="0" w:firstLine="0"/>
        <w:rPr/>
      </w:pPr>
      <w:r w:rsidDel="00000000" w:rsidR="00000000" w:rsidRPr="00000000">
        <w:rPr>
          <w:rtl w:val="0"/>
        </w:rPr>
        <w:t xml:space="preserve">1.2 Sale riunioni</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L’accesso alle sale riunioni avviene previa richiesta al gestore e verifica della disponibilità degli spazi.</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sale riunioni possono essere impegnate solo per riunioni interne alla società o ai team presenti nel Co-Working, ovvero per incontrare soggetti terzi di rilevante interesse per lo sviluppo dell’attività imprenditoriale, quali, a mero titolo esemplificativo, clienti, fornitori o consulenti. È fatto divieto di utilizzare le sale riunioni per lavorare singolarmente, anziché utilizzare la propria postazione di lavoro.</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sale riunioni vanno lasciate pulite ed in ordine.</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È fatto divieto di usare le sale riunioni per pranzi, merende o brindisi.</w:t>
      </w:r>
    </w:p>
    <w:p w:rsidR="00000000" w:rsidDel="00000000" w:rsidP="00000000" w:rsidRDefault="00000000" w:rsidRPr="00000000" w14:paraId="0000003C">
      <w:pPr>
        <w:pStyle w:val="Heading2"/>
        <w:numPr>
          <w:ilvl w:val="1"/>
          <w:numId w:val="4"/>
        </w:numPr>
        <w:ind w:left="0" w:firstLine="0"/>
        <w:rPr/>
      </w:pPr>
      <w:r w:rsidDel="00000000" w:rsidR="00000000" w:rsidRPr="00000000">
        <w:rPr>
          <w:rtl w:val="0"/>
        </w:rPr>
        <w:t xml:space="preserve">1.3 Area comune</w:t>
      </w:r>
    </w:p>
    <w:p w:rsidR="00000000" w:rsidDel="00000000" w:rsidP="00000000" w:rsidRDefault="00000000" w:rsidRPr="00000000" w14:paraId="0000003D">
      <w:pPr>
        <w:jc w:val="both"/>
        <w:rPr/>
      </w:pPr>
      <w:r w:rsidDel="00000000" w:rsidR="00000000" w:rsidRPr="00000000">
        <w:rPr>
          <w:rFonts w:ascii="Arial" w:cs="Arial" w:eastAsia="Arial" w:hAnsi="Arial"/>
          <w:sz w:val="22"/>
          <w:szCs w:val="22"/>
          <w:rtl w:val="0"/>
        </w:rPr>
        <w:t xml:space="preserve">L’accesso all’area comune </w:t>
      </w:r>
      <w:r w:rsidDel="00000000" w:rsidR="00000000" w:rsidRPr="00000000">
        <w:rPr>
          <w:rFonts w:ascii="Arial" w:cs="Arial" w:eastAsia="Arial" w:hAnsi="Arial"/>
          <w:color w:val="000000"/>
          <w:sz w:val="22"/>
          <w:szCs w:val="22"/>
          <w:rtl w:val="0"/>
        </w:rPr>
        <w:t xml:space="preserve">ed alle </w:t>
      </w:r>
      <w:r w:rsidDel="00000000" w:rsidR="00000000" w:rsidRPr="00000000">
        <w:rPr>
          <w:rFonts w:ascii="Arial" w:cs="Arial" w:eastAsia="Arial" w:hAnsi="Arial"/>
          <w:sz w:val="22"/>
          <w:szCs w:val="22"/>
          <w:rtl w:val="0"/>
        </w:rPr>
        <w:t xml:space="preserve">attrezzature selfservice è consentito a tutti i co-worker. Il loro utilizzo deve avvenire con responsabilità, attenzione e buon senso, affinché si mantengano integre struttura e attrezzature e non si arrechino danni a persone o cose.</w:t>
      </w:r>
      <w:r w:rsidDel="00000000" w:rsidR="00000000" w:rsidRPr="00000000">
        <w:rPr>
          <w:rtl w:val="0"/>
        </w:rPr>
      </w:r>
    </w:p>
    <w:p w:rsidR="00000000" w:rsidDel="00000000" w:rsidP="00000000" w:rsidRDefault="00000000" w:rsidRPr="00000000" w14:paraId="0000003E">
      <w:pPr>
        <w:jc w:val="both"/>
        <w:rPr/>
      </w:pPr>
      <w:r w:rsidDel="00000000" w:rsidR="00000000" w:rsidRPr="00000000">
        <w:rPr>
          <w:rFonts w:ascii="Arial" w:cs="Arial" w:eastAsia="Arial" w:hAnsi="Arial"/>
          <w:color w:val="000000"/>
          <w:sz w:val="22"/>
          <w:szCs w:val="22"/>
          <w:rtl w:val="0"/>
        </w:rPr>
        <w:t xml:space="preserve">L’eventuale </w:t>
      </w:r>
      <w:r w:rsidDel="00000000" w:rsidR="00000000" w:rsidRPr="00000000">
        <w:rPr>
          <w:rFonts w:ascii="Arial" w:cs="Arial" w:eastAsia="Arial" w:hAnsi="Arial"/>
          <w:sz w:val="22"/>
          <w:szCs w:val="22"/>
          <w:rtl w:val="0"/>
        </w:rPr>
        <w:t xml:space="preserve">consumo delle bevande o dei cibi può essere effettuato solo negli spazi dedicati.</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termine dell’utilizzo è cura del co-worker lasciare le attrezzature e le aree pertinenti pulite e in perfetto stato, nel più ampio rispetto altrui.</w:t>
      </w:r>
    </w:p>
    <w:p w:rsidR="00000000" w:rsidDel="00000000" w:rsidP="00000000" w:rsidRDefault="00000000" w:rsidRPr="00000000" w14:paraId="00000040">
      <w:pPr>
        <w:pStyle w:val="Heading2"/>
        <w:numPr>
          <w:ilvl w:val="1"/>
          <w:numId w:val="4"/>
        </w:numPr>
        <w:ind w:left="0" w:firstLine="0"/>
        <w:rPr/>
      </w:pPr>
      <w:r w:rsidDel="00000000" w:rsidR="00000000" w:rsidRPr="00000000">
        <w:rPr>
          <w:rtl w:val="0"/>
        </w:rPr>
        <w:t xml:space="preserve">1.4 Dispositivi ed attrezzature</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L’utilizzo delle attrezzature e eventuali integrazioni a quelle esistenti deve essere concordato preventivamente ed autorizzato dal personale di servizio.</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Co-Working non è dotato di dispositivi e/o attrezzature quali copiatrice multifunzione (scanner, stampante, fotocopiatrice).</w:t>
      </w:r>
    </w:p>
    <w:p w:rsidR="00000000" w:rsidDel="00000000" w:rsidP="00000000" w:rsidRDefault="00000000" w:rsidRPr="00000000" w14:paraId="00000043">
      <w:pPr>
        <w:pStyle w:val="Heading1"/>
        <w:numPr>
          <w:ilvl w:val="0"/>
          <w:numId w:val="4"/>
        </w:numPr>
        <w:ind w:left="0" w:firstLine="0"/>
        <w:rPr/>
      </w:pPr>
      <w:r w:rsidDel="00000000" w:rsidR="00000000" w:rsidRPr="00000000">
        <w:rPr>
          <w:rtl w:val="0"/>
        </w:rPr>
        <w:t xml:space="preserve">2. Concessione di spazi e postazioni</w:t>
      </w:r>
    </w:p>
    <w:p w:rsidR="00000000" w:rsidDel="00000000" w:rsidP="00000000" w:rsidRDefault="00000000" w:rsidRPr="00000000" w14:paraId="00000044">
      <w:pPr>
        <w:jc w:val="both"/>
        <w:rPr>
          <w:rFonts w:ascii="Arial" w:cs="Arial" w:eastAsia="Arial" w:hAnsi="Arial"/>
          <w:b w:val="0"/>
          <w:i w:val="0"/>
          <w:color w:val="000000"/>
          <w:sz w:val="22"/>
          <w:szCs w:val="22"/>
        </w:rPr>
      </w:pPr>
      <w:r w:rsidDel="00000000" w:rsidR="00000000" w:rsidRPr="00000000">
        <w:rPr>
          <w:rFonts w:ascii="Arial" w:cs="Arial" w:eastAsia="Arial" w:hAnsi="Arial"/>
          <w:b w:val="0"/>
          <w:i w:val="0"/>
          <w:color w:val="000000"/>
          <w:sz w:val="22"/>
          <w:szCs w:val="22"/>
          <w:rtl w:val="0"/>
        </w:rPr>
        <w:t xml:space="preserve">La concessione di spazi e postazioni avviene in numero limitato e proporzionale agli spazi esistenti.</w:t>
      </w:r>
    </w:p>
    <w:p w:rsidR="00000000" w:rsidDel="00000000" w:rsidP="00000000" w:rsidRDefault="00000000" w:rsidRPr="00000000" w14:paraId="00000045">
      <w:pPr>
        <w:jc w:val="both"/>
        <w:rPr>
          <w:b w:val="0"/>
          <w:color w:val="000000"/>
        </w:rPr>
      </w:pPr>
      <w:r w:rsidDel="00000000" w:rsidR="00000000" w:rsidRPr="00000000">
        <w:rPr>
          <w:rFonts w:ascii="Arial" w:cs="Arial" w:eastAsia="Arial" w:hAnsi="Arial"/>
          <w:b w:val="0"/>
          <w:color w:val="000000"/>
          <w:sz w:val="22"/>
          <w:szCs w:val="22"/>
          <w:rtl w:val="0"/>
        </w:rPr>
        <w:t xml:space="preserve">L’accesso al Co-Working è consentito ai soggetti (e relativi soci, dipendenti, collaboratori) </w:t>
      </w:r>
      <w:r w:rsidDel="00000000" w:rsidR="00000000" w:rsidRPr="00000000">
        <w:rPr>
          <w:rFonts w:ascii="Arial" w:cs="Arial" w:eastAsia="Arial" w:hAnsi="Arial"/>
          <w:b w:val="0"/>
          <w:i w:val="0"/>
          <w:color w:val="000000"/>
          <w:sz w:val="22"/>
          <w:szCs w:val="22"/>
          <w:rtl w:val="0"/>
        </w:rPr>
        <w:t xml:space="preserve"> sulla base degli accordi sottoscritti con il Comune di Legnago.</w:t>
      </w:r>
      <w:r w:rsidDel="00000000" w:rsidR="00000000" w:rsidRPr="00000000">
        <w:rPr>
          <w:rtl w:val="0"/>
        </w:rPr>
      </w:r>
    </w:p>
    <w:p w:rsidR="00000000" w:rsidDel="00000000" w:rsidP="00000000" w:rsidRDefault="00000000" w:rsidRPr="00000000" w14:paraId="00000046">
      <w:pPr>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La richiesta deve pervenire con congruo anticipo rispetto alla data in cui si desidera avere accesso.</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L’assegnazione delle postazioni si effettua sulla base delle disponibilità ed eventualmente mediante una procedura di colloquio e selezione di soggetti/idee/imprese.</w:t>
      </w:r>
    </w:p>
    <w:p w:rsidR="00000000" w:rsidDel="00000000" w:rsidP="00000000" w:rsidRDefault="00000000" w:rsidRPr="00000000" w14:paraId="00000048">
      <w:pPr>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E’ previsto un periodo massimo di 6 mesi di utilizzo delle postazioni. Eventuali richieste oltre il limite di 6 mesi saranno valutate sulla base di esigenze specifiche legate allo sviluppo di idee e progetti innovativi.</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numero di soggetti presenti all’interno del Co-Working non potrà mai superare il numero delle postazioni assegnate, fatto salvo l’utilizzo delle sale riunioni o degli spazi comuni di pausa, nel rispetto delle presenti direttive.</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È ammesso l’accesso al Co-Working da parte di soggetti terzi per esclusivi motivi di lavoro e per limitati periodi di tempo nel corso della giornata. Qualsivoglia attività con tali soggetti terzi dovrà essere organizzata facendo uso delle sale riunioni o degli spazi comuni di pausa.</w:t>
      </w:r>
    </w:p>
    <w:p w:rsidR="00000000" w:rsidDel="00000000" w:rsidP="00000000" w:rsidRDefault="00000000" w:rsidRPr="00000000" w14:paraId="0000004B">
      <w:pPr>
        <w:jc w:val="both"/>
        <w:rPr/>
      </w:pPr>
      <w:r w:rsidDel="00000000" w:rsidR="00000000" w:rsidRPr="00000000">
        <w:rPr>
          <w:rFonts w:ascii="Arial" w:cs="Arial" w:eastAsia="Arial" w:hAnsi="Arial"/>
          <w:sz w:val="22"/>
          <w:szCs w:val="22"/>
          <w:rtl w:val="0"/>
        </w:rPr>
        <w:t xml:space="preserve">Space13 InnovationLab consegnerà </w:t>
      </w:r>
      <w:r w:rsidDel="00000000" w:rsidR="00000000" w:rsidRPr="00000000">
        <w:rPr>
          <w:rFonts w:ascii="Arial" w:cs="Arial" w:eastAsia="Arial" w:hAnsi="Arial"/>
          <w:color w:val="000000"/>
          <w:sz w:val="22"/>
          <w:szCs w:val="22"/>
          <w:rtl w:val="0"/>
        </w:rPr>
        <w:t xml:space="preserve">i dispositivi </w:t>
      </w:r>
      <w:r w:rsidDel="00000000" w:rsidR="00000000" w:rsidRPr="00000000">
        <w:rPr>
          <w:rFonts w:ascii="Arial" w:cs="Arial" w:eastAsia="Arial" w:hAnsi="Arial"/>
          <w:sz w:val="22"/>
          <w:szCs w:val="22"/>
          <w:rtl w:val="0"/>
        </w:rPr>
        <w:t xml:space="preserve">per l’accesso (chiavi tradizionali, tessere magnetiche, dispositivi NFC, od altro) al Co-Working, che dovranno essere restituiti integri e funzionanti al termine del periodo previsto dall’accordo o anticipatamente nel caso non si usufruisca più del servizio.</w:t>
      </w:r>
      <w:r w:rsidDel="00000000" w:rsidR="00000000" w:rsidRPr="00000000">
        <w:rPr>
          <w:rtl w:val="0"/>
        </w:rPr>
      </w:r>
    </w:p>
    <w:p w:rsidR="00000000" w:rsidDel="00000000" w:rsidP="00000000" w:rsidRDefault="00000000" w:rsidRPr="00000000" w14:paraId="0000004C">
      <w:pPr>
        <w:jc w:val="both"/>
        <w:rPr/>
      </w:pPr>
      <w:r w:rsidDel="00000000" w:rsidR="00000000" w:rsidRPr="00000000">
        <w:rPr>
          <w:rFonts w:ascii="Arial" w:cs="Arial" w:eastAsia="Arial" w:hAnsi="Arial"/>
          <w:sz w:val="22"/>
          <w:szCs w:val="22"/>
          <w:rtl w:val="0"/>
        </w:rPr>
        <w:t xml:space="preserve">Space13 InnovationLab dovrà essere prontamente informato via mail all’indirizzo coworking@space13.it in caso di malfunzionamento, smarrimento, furto o danneggiamento </w:t>
      </w:r>
      <w:r w:rsidDel="00000000" w:rsidR="00000000" w:rsidRPr="00000000">
        <w:rPr>
          <w:rFonts w:ascii="Arial" w:cs="Arial" w:eastAsia="Arial" w:hAnsi="Arial"/>
          <w:color w:val="000000"/>
          <w:sz w:val="22"/>
          <w:szCs w:val="22"/>
          <w:rtl w:val="0"/>
        </w:rPr>
        <w:t xml:space="preserve">dei dispositivi di accesso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D">
      <w:pPr>
        <w:jc w:val="both"/>
        <w:rPr/>
      </w:pPr>
      <w:r w:rsidDel="00000000" w:rsidR="00000000" w:rsidRPr="00000000">
        <w:rPr>
          <w:rFonts w:ascii="Arial" w:cs="Arial" w:eastAsia="Arial" w:hAnsi="Arial"/>
          <w:sz w:val="22"/>
          <w:szCs w:val="22"/>
          <w:rtl w:val="0"/>
        </w:rPr>
        <w:t xml:space="preserve">Space13 InnovationLab si riserva la facoltà di addebitare eventuali costi diretti o indiretti conseguenti allo smarrito, furto o danneggiato dei dispositivi </w:t>
      </w:r>
      <w:r w:rsidDel="00000000" w:rsidR="00000000" w:rsidRPr="00000000">
        <w:rPr>
          <w:rFonts w:ascii="Arial" w:cs="Arial" w:eastAsia="Arial" w:hAnsi="Arial"/>
          <w:color w:val="000000"/>
          <w:sz w:val="22"/>
          <w:szCs w:val="22"/>
          <w:rtl w:val="0"/>
        </w:rPr>
        <w:t xml:space="preserve">d’accesso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Non è consentito fare copia del dispositivo, né renderlo disponibile a soggetti non autorizzati all’accesso.</w:t>
      </w:r>
    </w:p>
    <w:p w:rsidR="00000000" w:rsidDel="00000000" w:rsidP="00000000" w:rsidRDefault="00000000" w:rsidRPr="00000000" w14:paraId="0000004F">
      <w:pPr>
        <w:jc w:val="both"/>
        <w:rPr/>
      </w:pPr>
      <w:r w:rsidDel="00000000" w:rsidR="00000000" w:rsidRPr="00000000">
        <w:rPr>
          <w:rFonts w:ascii="Arial" w:cs="Arial" w:eastAsia="Arial" w:hAnsi="Arial"/>
          <w:sz w:val="22"/>
          <w:szCs w:val="22"/>
          <w:rtl w:val="0"/>
        </w:rPr>
        <w:t xml:space="preserve">L’acceso agli spazi è consentito negli orari di apertura, pubblicati sul sito https://</w:t>
      </w:r>
      <w:r w:rsidDel="00000000" w:rsidR="00000000" w:rsidRPr="00000000">
        <w:rPr>
          <w:rFonts w:ascii="Arial" w:cs="Arial" w:eastAsia="Arial" w:hAnsi="Arial"/>
          <w:color w:val="000000"/>
          <w:sz w:val="22"/>
          <w:szCs w:val="22"/>
          <w:rtl w:val="0"/>
        </w:rPr>
        <w:t xml:space="preserve">www.space13.it</w:t>
      </w:r>
      <w:r w:rsidDel="00000000" w:rsidR="00000000" w:rsidRPr="00000000">
        <w:rPr>
          <w:rFonts w:ascii="Arial" w:cs="Arial" w:eastAsia="Arial" w:hAnsi="Arial"/>
          <w:sz w:val="22"/>
          <w:szCs w:val="22"/>
          <w:rtl w:val="0"/>
        </w:rPr>
        <w:t xml:space="preserve">. Per particolari necessità, è possibile concordare l’accesso agli spazi oltre l’orario di apertura e in assenza di personale di servizio.</w:t>
      </w: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Lasciando il Co-Working in orario non presidiato, dovranno essere spente tutte le luci e correttamente chiuse le porte di accesso all’Space13 InnovationLab.</w:t>
      </w:r>
    </w:p>
    <w:p w:rsidR="00000000" w:rsidDel="00000000" w:rsidP="00000000" w:rsidRDefault="00000000" w:rsidRPr="00000000" w14:paraId="00000051">
      <w:pPr>
        <w:jc w:val="both"/>
        <w:rPr/>
      </w:pPr>
      <w:r w:rsidDel="00000000" w:rsidR="00000000" w:rsidRPr="00000000">
        <w:rPr>
          <w:rFonts w:ascii="Arial" w:cs="Arial" w:eastAsia="Arial" w:hAnsi="Arial"/>
          <w:sz w:val="22"/>
          <w:szCs w:val="22"/>
          <w:rtl w:val="0"/>
        </w:rPr>
        <w:t xml:space="preserve">È severamente vietato introdurre animali e mezzi di locomozione nell</w:t>
      </w:r>
      <w:r w:rsidDel="00000000" w:rsidR="00000000" w:rsidRPr="00000000">
        <w:rPr>
          <w:rFonts w:ascii="Arial" w:cs="Arial" w:eastAsia="Arial" w:hAnsi="Arial"/>
          <w:color w:val="000000"/>
          <w:sz w:val="22"/>
          <w:szCs w:val="22"/>
          <w:rtl w:val="0"/>
        </w:rPr>
        <w:t xml:space="preserve">o Space13 InnovationLab</w:t>
      </w: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servizio di Co-Working prevede un costante utilizzo delle risorse disponibili per favorire l’arricchimento dell’ecosistema dei soggetti presenti (startup, imprese, professionisti, ecc.).</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L’ingiustificato inutilizzo delle postazioni assegnate può comportare l’anticipata cessazione dell’accordo stipulato con Space13 InnovationLab.</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occasione di eventi ed attività funzionali alla realizzazione dei progetti e delle finalità di Space13 InnovationLab gli spazi e le postazioni dedicati ai co-worker possono temporaneamente essere trasferiti in altre stanze (sale riunioni, uffici).</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Solo in caso di effettiva necessità gli spazi e le postazioni dedicati ai co-worker saranno sospesi o limitati, con adeguato preavviso.</w:t>
      </w:r>
    </w:p>
    <w:p w:rsidR="00000000" w:rsidDel="00000000" w:rsidP="00000000" w:rsidRDefault="00000000" w:rsidRPr="00000000" w14:paraId="00000056">
      <w:pPr>
        <w:pStyle w:val="Heading1"/>
        <w:numPr>
          <w:ilvl w:val="0"/>
          <w:numId w:val="4"/>
        </w:numPr>
        <w:ind w:left="0" w:firstLine="0"/>
        <w:rPr/>
      </w:pPr>
      <w:r w:rsidDel="00000000" w:rsidR="00000000" w:rsidRPr="00000000">
        <w:rPr>
          <w:rtl w:val="0"/>
        </w:rPr>
        <w:t xml:space="preserve">3. Attività nel Co-Working</w:t>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L’uso di spazi e postazioni è consentito esclusivamente per lo svolgimento delle attività finalizzate allo scopo della richiesta di co-working.</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co-worker non possono concedere, ad alcun titolo, a terzi l’utilizzo della postazione di co-working.</w:t>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attività svolte devono essere lecite ed inerenti la propria attività imprenditoriale, con particolare riferimento all’utilizzo della connessione internet.</w:t>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Tutti i soggetti presenti nel Co-Working devono mantenere un atteggiamento collaborativo e rispettoso, soprattutto in termini di privacy, nei confronti degli altri soggetti presenti.</w:t>
      </w:r>
    </w:p>
    <w:p w:rsidR="00000000" w:rsidDel="00000000" w:rsidP="00000000" w:rsidRDefault="00000000" w:rsidRPr="00000000" w14:paraId="0000005B">
      <w:pPr>
        <w:jc w:val="both"/>
        <w:rPr/>
      </w:pPr>
      <w:r w:rsidDel="00000000" w:rsidR="00000000" w:rsidRPr="00000000">
        <w:rPr>
          <w:rFonts w:ascii="Arial" w:cs="Arial" w:eastAsia="Arial" w:hAnsi="Arial"/>
          <w:sz w:val="22"/>
          <w:szCs w:val="22"/>
          <w:rtl w:val="0"/>
        </w:rPr>
        <w:t xml:space="preserve">Non è consentito eleggere l’o Space13 InnovationLab come domicilio fiscale o sede legale.</w:t>
      </w:r>
      <w:r w:rsidDel="00000000" w:rsidR="00000000" w:rsidRPr="00000000">
        <w:rPr>
          <w:rtl w:val="0"/>
        </w:rPr>
      </w:r>
    </w:p>
    <w:p w:rsidR="00000000" w:rsidDel="00000000" w:rsidP="00000000" w:rsidRDefault="00000000" w:rsidRPr="00000000" w14:paraId="0000005C">
      <w:pPr>
        <w:pStyle w:val="Heading1"/>
        <w:numPr>
          <w:ilvl w:val="0"/>
          <w:numId w:val="4"/>
        </w:numPr>
        <w:ind w:left="0" w:firstLine="0"/>
        <w:rPr/>
      </w:pPr>
      <w:r w:rsidDel="00000000" w:rsidR="00000000" w:rsidRPr="00000000">
        <w:rPr>
          <w:rtl w:val="0"/>
        </w:rPr>
        <w:t xml:space="preserve">4. Comportamento</w:t>
      </w:r>
    </w:p>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cura dei co-worker evitare ogni spreco. In particolare, sono a loro carico l’accensione e lo spegnimento delle attrezzature elettroniche e l’utilizzo corretto dei servizi offerti nelle aree e negli spazi della struttura.</w:t>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co-worker devono utilizzare gli ambienti, le attrezzature, gli arredi e gli impianti messi a disposizione con la massima cura, con espressa assunzione di responsabilità per danni, smarrimento o distruzione a loro imputabili.</w:t>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termine dell’uso, i co-worker dovranno lasciare gli spazi e le postazioni in ordine e puliti, in condizioni idonee a garantire il regolare svolgimento delle attività da parte di altri utilizzatori e attenendosi sempre alla normativa inerente alla sicurezza nei luoghi di lavoro.</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L’affissione di locandine, manifesti e il deposito di brochure e altri materiali informativi deve essere effettuata esclusivamente negli spazi previsti e previa comunicazione al personale di servizio, che ne valuterà il contenuto e l’opportunità.</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cura dei co-worker adottare comportamenti corretti e rispettosi nei confronti degli spazi comuni, degli altri co-worker e del lavoro in condivisione, allontanandosi dalla postazione in caso di telefonate, tenendo un tono di voce misurato, ascoltare musica solo con l’utilizzo delle cuffie e a volume moderato, tenendo la suoneria del telefono ad un livello minimo, ecc.</w:t>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vietato:</w:t>
      </w:r>
    </w:p>
    <w:p w:rsidR="00000000" w:rsidDel="00000000" w:rsidP="00000000" w:rsidRDefault="00000000" w:rsidRPr="00000000" w14:paraId="00000063">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accumulare rifiuti all’interno della sede;</w:t>
      </w:r>
    </w:p>
    <w:p w:rsidR="00000000" w:rsidDel="00000000" w:rsidP="00000000" w:rsidRDefault="00000000" w:rsidRPr="00000000" w14:paraId="00000064">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mettere chiodi o staffe ai muri o ingombrare con espositori e strutture non autorizzate;</w:t>
      </w:r>
    </w:p>
    <w:p w:rsidR="00000000" w:rsidDel="00000000" w:rsidP="00000000" w:rsidRDefault="00000000" w:rsidRPr="00000000" w14:paraId="00000065">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manomettere o disattivare gli impianti (gas, luce, acqua, condizionamento, wi-fi, allarme, ecc.);</w:t>
      </w:r>
    </w:p>
    <w:p w:rsidR="00000000" w:rsidDel="00000000" w:rsidP="00000000" w:rsidRDefault="00000000" w:rsidRPr="00000000" w14:paraId="00000066">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fumare nei locali;</w:t>
      </w:r>
    </w:p>
    <w:p w:rsidR="00000000" w:rsidDel="00000000" w:rsidP="00000000" w:rsidRDefault="00000000" w:rsidRPr="00000000" w14:paraId="00000067">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emettere rumori molesti;</w:t>
      </w:r>
    </w:p>
    <w:p w:rsidR="00000000" w:rsidDel="00000000" w:rsidP="00000000" w:rsidRDefault="00000000" w:rsidRPr="00000000" w14:paraId="00000068">
      <w:pPr>
        <w:numPr>
          <w:ilvl w:val="0"/>
          <w:numId w:val="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arrecare disturbo alle altre persone presenti nella struttura.</w:t>
      </w:r>
    </w:p>
    <w:p w:rsidR="00000000" w:rsidDel="00000000" w:rsidP="00000000" w:rsidRDefault="00000000" w:rsidRPr="00000000" w14:paraId="00000069">
      <w:pPr>
        <w:pStyle w:val="Heading1"/>
        <w:numPr>
          <w:ilvl w:val="0"/>
          <w:numId w:val="4"/>
        </w:numPr>
        <w:ind w:left="0" w:firstLine="0"/>
        <w:rPr/>
      </w:pPr>
      <w:r w:rsidDel="00000000" w:rsidR="00000000" w:rsidRPr="00000000">
        <w:rPr>
          <w:rtl w:val="0"/>
        </w:rPr>
        <w:t xml:space="preserve">5. Recesso/revoca accordo di utilizzo</w:t>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Space13 InnovationLab, a suo insindacabile giudizio, potrà revocare l’accesso e l’utilizzo degli spazi e delle postazioni ai co-worker qualora:</w:t>
      </w:r>
    </w:p>
    <w:p w:rsidR="00000000" w:rsidDel="00000000" w:rsidP="00000000" w:rsidRDefault="00000000" w:rsidRPr="00000000" w14:paraId="0000006B">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faccia un uso improprio di spazi e postazioni;</w:t>
      </w:r>
    </w:p>
    <w:p w:rsidR="00000000" w:rsidDel="00000000" w:rsidP="00000000" w:rsidRDefault="00000000" w:rsidRPr="00000000" w14:paraId="0000006C">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riscontrino ripetute inosservanze alle presenti direttive;</w:t>
      </w:r>
    </w:p>
    <w:p w:rsidR="00000000" w:rsidDel="00000000" w:rsidP="00000000" w:rsidRDefault="00000000" w:rsidRPr="00000000" w14:paraId="0000006D">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riscontrino danneggiamenti intenzionali o comunque derivanti da negligenza;</w:t>
      </w:r>
    </w:p>
    <w:p w:rsidR="00000000" w:rsidDel="00000000" w:rsidP="00000000" w:rsidRDefault="00000000" w:rsidRPr="00000000" w14:paraId="0000006E">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caso di sopravvenute cause di forza maggiore.</w:t>
      </w:r>
    </w:p>
    <w:p w:rsidR="00000000" w:rsidDel="00000000" w:rsidP="00000000" w:rsidRDefault="00000000" w:rsidRPr="00000000" w14:paraId="0000006F">
      <w:pPr>
        <w:pStyle w:val="Heading1"/>
        <w:numPr>
          <w:ilvl w:val="0"/>
          <w:numId w:val="4"/>
        </w:numPr>
        <w:ind w:left="0" w:firstLine="0"/>
        <w:rPr/>
      </w:pPr>
      <w:r w:rsidDel="00000000" w:rsidR="00000000" w:rsidRPr="00000000">
        <w:rPr>
          <w:rtl w:val="0"/>
        </w:rPr>
        <w:t xml:space="preserve">6. Responsabilità</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Space13 InnovationLab non assume alcuna responsabilità per danni a cose o persone che dovessero derivare dall’uso degli spazi e delle postazioni. Ogni responsabilità a questo riguardo viene assunta dal richiedente l’uso.</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caso di manomissione o incuria sarà fatta rivalsa verso i co-worker.</w:t>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Space13 InnovationLab non risponde per eventuali danni conseguenti ad interruzione dei servizi di fornitura di energia elettrica, acqua e connettività internet o per</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malfunzionamenti delle attrezzature inerenti gli spazi e le postazioni.</w:t>
      </w:r>
    </w:p>
    <w:p w:rsidR="00000000" w:rsidDel="00000000" w:rsidP="00000000" w:rsidRDefault="00000000" w:rsidRPr="00000000" w14:paraId="0000007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Space13 InnovationLab non risponde per eventuali accessi, manomissioni o furto da parte di terzi con riferimento al materiale informativo posizionato negli spazi fisici e virtuali messi a disposizione.</w:t>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after="1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 sei interessato ad unirti a questo progetto, compila il modulo sottostante</w:t>
      </w:r>
    </w:p>
    <w:p w:rsidR="00000000" w:rsidDel="00000000" w:rsidP="00000000" w:rsidRDefault="00000000" w:rsidRPr="00000000" w14:paraId="0000007C">
      <w:pPr>
        <w:spacing w:after="1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D">
      <w:pPr>
        <w:spacing w:after="1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E">
      <w:pPr>
        <w:spacing w:after="1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F">
      <w:pPr>
        <w:spacing w:after="1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0">
      <w:pPr>
        <w:spacing w:after="160"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COWORKING SPACE 13 - LEGNAGO</w:t>
      </w:r>
    </w:p>
    <w:p w:rsidR="00000000" w:rsidDel="00000000" w:rsidP="00000000" w:rsidRDefault="00000000" w:rsidRPr="00000000" w14:paraId="00000081">
      <w:pPr>
        <w:spacing w:after="160"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MODULO PER LA MANIFESTAZIONE DI INTERESSE</w:t>
      </w:r>
    </w:p>
    <w:p w:rsidR="00000000" w:rsidDel="00000000" w:rsidP="00000000" w:rsidRDefault="00000000" w:rsidRPr="00000000" w14:paraId="00000082">
      <w:pPr>
        <w:spacing w:after="160"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3">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Nome</w:t>
      </w:r>
    </w:p>
    <w:p w:rsidR="00000000" w:rsidDel="00000000" w:rsidP="00000000" w:rsidRDefault="00000000" w:rsidRPr="00000000" w14:paraId="00000084">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Cognome</w:t>
      </w:r>
    </w:p>
    <w:p w:rsidR="00000000" w:rsidDel="00000000" w:rsidP="00000000" w:rsidRDefault="00000000" w:rsidRPr="00000000" w14:paraId="00000085">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Data di nascita</w:t>
      </w:r>
    </w:p>
    <w:p w:rsidR="00000000" w:rsidDel="00000000" w:rsidP="00000000" w:rsidRDefault="00000000" w:rsidRPr="00000000" w14:paraId="00000086">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p w:rsidR="00000000" w:rsidDel="00000000" w:rsidP="00000000" w:rsidRDefault="00000000" w:rsidRPr="00000000" w14:paraId="00000087">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CV</w:t>
      </w:r>
    </w:p>
    <w:p w:rsidR="00000000" w:rsidDel="00000000" w:rsidP="00000000" w:rsidRDefault="00000000" w:rsidRPr="00000000" w14:paraId="00000088">
      <w:pPr>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Profilo Linkedin/Behance/Portfolio online </w:t>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Dicci qualcosa su di te che consideri rilevante per promuovere la tua candidatura e che non è nel tuo CV (500 caratteri max.)</w:t>
      </w:r>
      <w:r w:rsidDel="00000000" w:rsidR="00000000" w:rsidRPr="00000000">
        <w:rPr>
          <w:rtl w:val="0"/>
        </w:rPr>
      </w:r>
    </w:p>
    <w:p w:rsidR="00000000" w:rsidDel="00000000" w:rsidP="00000000" w:rsidRDefault="00000000" w:rsidRPr="00000000" w14:paraId="0000008B">
      <w:pPr>
        <w:spacing w:after="160" w:lineRule="auto"/>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D">
      <w:pPr>
        <w:spacing w:after="1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E">
      <w:pPr>
        <w:spacing w:after="1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F">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Tipologia di membership</w:t>
      </w:r>
      <w:r w:rsidDel="00000000" w:rsidR="00000000" w:rsidRPr="00000000">
        <w:rPr>
          <w:rtl w:val="0"/>
        </w:rPr>
      </w:r>
    </w:p>
    <w:p w:rsidR="00000000" w:rsidDel="00000000" w:rsidP="00000000" w:rsidRDefault="00000000" w:rsidRPr="00000000" w14:paraId="00000090">
      <w:pPr>
        <w:numPr>
          <w:ilvl w:val="0"/>
          <w:numId w:val="2"/>
        </w:num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Mensile</w:t>
        <w:tab/>
        <w:t xml:space="preserve">               Da ___</w:t>
        <w:tab/>
        <w:tab/>
        <w:t xml:space="preserve">A ___</w:t>
      </w:r>
    </w:p>
    <w:p w:rsidR="00000000" w:rsidDel="00000000" w:rsidP="00000000" w:rsidRDefault="00000000" w:rsidRPr="00000000" w14:paraId="00000091">
      <w:pPr>
        <w:numPr>
          <w:ilvl w:val="0"/>
          <w:numId w:val="2"/>
        </w:numPr>
        <w:spacing w:after="1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Annuale</w:t>
        <w:tab/>
        <w:t xml:space="preserve">Da ___</w:t>
        <w:tab/>
        <w:tab/>
        <w:t xml:space="preserve">A ___</w:t>
      </w:r>
    </w:p>
    <w:p w:rsidR="00000000" w:rsidDel="00000000" w:rsidP="00000000" w:rsidRDefault="00000000" w:rsidRPr="00000000" w14:paraId="0000009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In quale ambito hai maggiore interesse a lavorare insieme? </w:t>
      </w:r>
      <w:r w:rsidDel="00000000" w:rsidR="00000000" w:rsidRPr="00000000">
        <w:rPr>
          <w:rtl w:val="0"/>
        </w:rPr>
      </w:r>
    </w:p>
    <w:p w:rsidR="00000000" w:rsidDel="00000000" w:rsidP="00000000" w:rsidRDefault="00000000" w:rsidRPr="00000000" w14:paraId="00000094">
      <w:pPr>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AR/VR</w:t>
      </w:r>
    </w:p>
    <w:p w:rsidR="00000000" w:rsidDel="00000000" w:rsidP="00000000" w:rsidRDefault="00000000" w:rsidRPr="00000000" w14:paraId="00000095">
      <w:pPr>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Education and training; competenze 4.0</w:t>
      </w:r>
    </w:p>
    <w:p w:rsidR="00000000" w:rsidDel="00000000" w:rsidP="00000000" w:rsidRDefault="00000000" w:rsidRPr="00000000" w14:paraId="00000096">
      <w:pPr>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Service, Product, SPACE design</w:t>
      </w:r>
    </w:p>
    <w:p w:rsidR="00000000" w:rsidDel="00000000" w:rsidP="00000000" w:rsidRDefault="00000000" w:rsidRPr="00000000" w14:paraId="00000097">
      <w:pPr>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Produzione multimediale</w:t>
      </w:r>
    </w:p>
    <w:p w:rsidR="00000000" w:rsidDel="00000000" w:rsidP="00000000" w:rsidRDefault="00000000" w:rsidRPr="00000000" w14:paraId="00000098">
      <w:pPr>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Comunicazione digitale</w:t>
      </w:r>
    </w:p>
    <w:p w:rsidR="00000000" w:rsidDel="00000000" w:rsidP="00000000" w:rsidRDefault="00000000" w:rsidRPr="00000000" w14:paraId="00000099">
      <w:pPr>
        <w:numPr>
          <w:ilvl w:val="0"/>
          <w:numId w:val="1"/>
        </w:numPr>
        <w:spacing w:after="16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Altro (specificare)</w:t>
      </w:r>
    </w:p>
    <w:p w:rsidR="00000000" w:rsidDel="00000000" w:rsidP="00000000" w:rsidRDefault="00000000" w:rsidRPr="00000000" w14:paraId="0000009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B">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In relazione all’ambito selezionato, quali esperienze hai maturato durante la tua carriera?</w:t>
      </w:r>
      <w:r w:rsidDel="00000000" w:rsidR="00000000" w:rsidRPr="00000000">
        <w:rPr>
          <w:rtl w:val="0"/>
        </w:rPr>
      </w:r>
    </w:p>
    <w:p w:rsidR="00000000" w:rsidDel="00000000" w:rsidP="00000000" w:rsidRDefault="00000000" w:rsidRPr="00000000" w14:paraId="0000009C">
      <w:pPr>
        <w:spacing w:after="160" w:lineRule="auto"/>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D">
      <w:pPr>
        <w:spacing w:after="1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E">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Più in generale, quale contributo pensi di poter dare alla community?</w:t>
      </w:r>
      <w:r w:rsidDel="00000000" w:rsidR="00000000" w:rsidRPr="00000000">
        <w:rPr>
          <w:rtl w:val="0"/>
        </w:rPr>
      </w:r>
    </w:p>
    <w:p w:rsidR="00000000" w:rsidDel="00000000" w:rsidP="00000000" w:rsidRDefault="00000000" w:rsidRPr="00000000" w14:paraId="0000009F">
      <w:pPr>
        <w:spacing w:after="160" w:lineRule="auto"/>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Cosa significa per te innovazione?</w:t>
      </w:r>
      <w:r w:rsidDel="00000000" w:rsidR="00000000" w:rsidRPr="00000000">
        <w:rPr>
          <w:rtl w:val="0"/>
        </w:rPr>
      </w:r>
    </w:p>
    <w:p w:rsidR="00000000" w:rsidDel="00000000" w:rsidP="00000000" w:rsidRDefault="00000000" w:rsidRPr="00000000" w14:paraId="000000A2">
      <w:pPr>
        <w:spacing w:after="160" w:lineRule="auto"/>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4">
      <w:pPr>
        <w:spacing w:after="160" w:lineRule="auto"/>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Autorizzazione al trattamento dei dati personali</w:t>
      </w:r>
      <w:r w:rsidDel="00000000" w:rsidR="00000000" w:rsidRPr="00000000">
        <w:rPr>
          <w:rtl w:val="0"/>
        </w:rPr>
      </w:r>
    </w:p>
    <w:p w:rsidR="00000000" w:rsidDel="00000000" w:rsidP="00000000" w:rsidRDefault="00000000" w:rsidRPr="00000000" w14:paraId="000000A5">
      <w:pPr>
        <w:spacing w:after="160" w:lineRule="auto"/>
        <w:jc w:val="both"/>
        <w:rPr>
          <w:rFonts w:ascii="Montserrat" w:cs="Montserrat" w:eastAsia="Montserrat" w:hAnsi="Montserrat"/>
        </w:rPr>
      </w:pPr>
      <w:r w:rsidDel="00000000" w:rsidR="00000000" w:rsidRPr="00000000">
        <w:rPr>
          <w:rFonts w:ascii="Montserrat" w:cs="Montserrat" w:eastAsia="Montserrat" w:hAnsi="Montserrat"/>
          <w:sz w:val="22"/>
          <w:szCs w:val="22"/>
          <w:highlight w:val="white"/>
          <w:rtl w:val="0"/>
        </w:rPr>
        <w:t xml:space="preserve">Il sottoscritto………………………………………………………autorizza il trattamento dei dati personali nel rispetto della vigente normativa sulla protezione dei dati personali ed, in particolare, il Regolamento Europeo per la protezione dei dati personali 2016/679, il d.lgs. 30/06/2003 n. 196 e successive modifiche e integrazioni, come modificato da ultimo dal d.lgs. 10/08/2018 n. 101.</w:t>
      </w:r>
      <w:r w:rsidDel="00000000" w:rsidR="00000000" w:rsidRPr="00000000">
        <w:rPr>
          <w:rtl w:val="0"/>
        </w:rPr>
      </w:r>
    </w:p>
    <w:p w:rsidR="00000000" w:rsidDel="00000000" w:rsidP="00000000" w:rsidRDefault="00000000" w:rsidRPr="00000000" w14:paraId="000000A6">
      <w:pPr>
        <w:spacing w:after="160" w:lineRule="auto"/>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I dati personali forniti dagli utenti nel presente modulo sono utilizzabili al solo fine di eseguire la raccolta e selezione.</w:t>
      </w:r>
      <w:r w:rsidDel="00000000" w:rsidR="00000000" w:rsidRPr="00000000">
        <w:rPr>
          <w:rtl w:val="0"/>
        </w:rPr>
      </w:r>
    </w:p>
    <w:p w:rsidR="00000000" w:rsidDel="00000000" w:rsidP="00000000" w:rsidRDefault="00000000" w:rsidRPr="00000000" w14:paraId="000000A7">
      <w:pPr>
        <w:jc w:val="both"/>
        <w:rPr>
          <w:rFonts w:ascii="Arial" w:cs="Arial" w:eastAsia="Arial" w:hAnsi="Arial"/>
          <w:sz w:val="22"/>
          <w:szCs w:val="22"/>
        </w:rPr>
      </w:pPr>
      <w:r w:rsidDel="00000000" w:rsidR="00000000" w:rsidRPr="00000000">
        <w:rPr>
          <w:rtl w:val="0"/>
        </w:rPr>
      </w:r>
    </w:p>
    <w:sectPr>
      <w:headerReference r:id="rId7" w:type="default"/>
      <w:footerReference r:id="rId8" w:type="default"/>
      <w:pgSz w:h="16838" w:w="11906" w:orient="portrait"/>
      <w:pgMar w:bottom="2834" w:top="1418" w:left="1134" w:right="1134" w:header="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 w:val="right" w:pos="10773"/>
      </w:tabs>
      <w:spacing w:after="0" w:before="0" w:line="240" w:lineRule="auto"/>
      <w:ind w:left="-1134" w:right="-113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59675" cy="1442085"/>
          <wp:effectExtent b="0" l="0" r="0" t="0"/>
          <wp:docPr descr="Immagine che contiene tavolo&#10;&#10;Descrizione generata automaticamente" id="2" name="image2.jpg"/>
          <a:graphic>
            <a:graphicData uri="http://schemas.openxmlformats.org/drawingml/2006/picture">
              <pic:pic>
                <pic:nvPicPr>
                  <pic:cNvPr descr="Immagine che contiene tavolo&#10;&#10;Descrizione generata automaticamente" id="0" name="image2.jpg"/>
                  <pic:cNvPicPr preferRelativeResize="0"/>
                </pic:nvPicPr>
                <pic:blipFill>
                  <a:blip r:embed="rId1"/>
                  <a:srcRect b="0" l="0" r="-394" t="0"/>
                  <a:stretch>
                    <a:fillRect/>
                  </a:stretch>
                </pic:blipFill>
                <pic:spPr>
                  <a:xfrm>
                    <a:off x="0" y="0"/>
                    <a:ext cx="7559675" cy="144208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10773"/>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30465" cy="18224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0465" cy="182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lvl>
    <w:lvl w:ilvl="1">
      <w:start w:val="1"/>
      <w:numFmt w:val="bullet"/>
      <w:lvlText w:val="◦"/>
      <w:lvlJc w:val="left"/>
      <w:pPr>
        <w:ind w:left="720" w:hanging="360"/>
      </w:pPr>
      <w:rPr/>
    </w:lvl>
    <w:lvl w:ilvl="2">
      <w:start w:val="1"/>
      <w:numFmt w:val="bullet"/>
      <w:lvlText w:val="▪"/>
      <w:lvlJc w:val="left"/>
      <w:pPr>
        <w:ind w:left="1080" w:hanging="360"/>
      </w:pPr>
      <w:rPr/>
    </w:lvl>
    <w:lvl w:ilvl="3">
      <w:start w:val="1"/>
      <w:numFmt w:val="bullet"/>
      <w:lvlText w:val=""/>
      <w:lvlJc w:val="left"/>
      <w:pPr>
        <w:ind w:left="1440" w:hanging="360"/>
      </w:pPr>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bullet"/>
      <w:lvlText w:val=""/>
      <w:lvlJc w:val="left"/>
      <w:pPr>
        <w:ind w:left="2520" w:hanging="360"/>
      </w:pPr>
      <w:rPr/>
    </w:lvl>
    <w:lvl w:ilvl="7">
      <w:start w:val="1"/>
      <w:numFmt w:val="bullet"/>
      <w:lvlText w:val="◦"/>
      <w:lvlJc w:val="left"/>
      <w:pPr>
        <w:ind w:left="2880" w:hanging="360"/>
      </w:pPr>
      <w:rPr/>
    </w:lvl>
    <w:lvl w:ilvl="8">
      <w:start w:val="1"/>
      <w:numFmt w:val="bullet"/>
      <w:lvlText w:val="▪"/>
      <w:lvlJc w:val="left"/>
      <w:pPr>
        <w:ind w:left="324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lvl>
    <w:lvl w:ilvl="1">
      <w:start w:val="1"/>
      <w:numFmt w:val="bullet"/>
      <w:lvlText w:val="◦"/>
      <w:lvlJc w:val="left"/>
      <w:pPr>
        <w:ind w:left="720" w:hanging="360"/>
      </w:pPr>
      <w:rPr/>
    </w:lvl>
    <w:lvl w:ilvl="2">
      <w:start w:val="1"/>
      <w:numFmt w:val="bullet"/>
      <w:lvlText w:val="▪"/>
      <w:lvlJc w:val="left"/>
      <w:pPr>
        <w:ind w:left="1080" w:hanging="360"/>
      </w:pPr>
      <w:rPr/>
    </w:lvl>
    <w:lvl w:ilvl="3">
      <w:start w:val="1"/>
      <w:numFmt w:val="bullet"/>
      <w:lvlText w:val=""/>
      <w:lvlJc w:val="left"/>
      <w:pPr>
        <w:ind w:left="1440" w:hanging="360"/>
      </w:pPr>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bullet"/>
      <w:lvlText w:val=""/>
      <w:lvlJc w:val="left"/>
      <w:pPr>
        <w:ind w:left="2520" w:hanging="360"/>
      </w:pPr>
      <w:rPr/>
    </w:lvl>
    <w:lvl w:ilvl="7">
      <w:start w:val="1"/>
      <w:numFmt w:val="bullet"/>
      <w:lvlText w:val="◦"/>
      <w:lvlJc w:val="left"/>
      <w:pPr>
        <w:ind w:left="2880" w:hanging="360"/>
      </w:pPr>
      <w:rPr/>
    </w:lvl>
    <w:lvl w:ilvl="8">
      <w:start w:val="1"/>
      <w:numFmt w:val="bullet"/>
      <w:lvlText w:val="▪"/>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coworking@space13.it"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D311104E43EE43BDD317BB878B8D22" ma:contentTypeVersion="14" ma:contentTypeDescription="Creare un nuovo documento." ma:contentTypeScope="" ma:versionID="584cdad93586342b3606f6d66610b9c1">
  <xsd:schema xmlns:xsd="http://www.w3.org/2001/XMLSchema" xmlns:xs="http://www.w3.org/2001/XMLSchema" xmlns:p="http://schemas.microsoft.com/office/2006/metadata/properties" xmlns:ns2="224e815f-3d2d-48f5-b458-30a089342a3a" xmlns:ns3="7f4f0e5d-ab53-4ca7-9f8c-b761f3cbc154" targetNamespace="http://schemas.microsoft.com/office/2006/metadata/properties" ma:root="true" ma:fieldsID="59d911490c4a8d7251c0498847620f69" ns2:_="" ns3:_="">
    <xsd:import namespace="224e815f-3d2d-48f5-b458-30a089342a3a"/>
    <xsd:import namespace="7f4f0e5d-ab53-4ca7-9f8c-b761f3cbc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appunti"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e815f-3d2d-48f5-b458-30a089342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unti" ma:index="20" nillable="true" ma:displayName="appunti" ma:format="Dropdown" ma:internalName="appunti">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f0e5d-ab53-4ca7-9f8c-b761f3cbc15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unti xmlns="224e815f-3d2d-48f5-b458-30a089342a3a" xsi:nil="true"/>
  </documentManagement>
</p:properties>
</file>

<file path=customXml/itemProps1.xml><?xml version="1.0" encoding="utf-8"?>
<ds:datastoreItem xmlns:ds="http://schemas.openxmlformats.org/officeDocument/2006/customXml" ds:itemID="{D491F9A9-8F79-4D0C-9EF9-80E6E0271107}"/>
</file>

<file path=customXml/itemProps2.xml><?xml version="1.0" encoding="utf-8"?>
<ds:datastoreItem xmlns:ds="http://schemas.openxmlformats.org/officeDocument/2006/customXml" ds:itemID="{DCC31BDE-603B-4890-A52D-C037CE2405A1}"/>
</file>

<file path=customXml/itemProps3.xml><?xml version="1.0" encoding="utf-8"?>
<ds:datastoreItem xmlns:ds="http://schemas.openxmlformats.org/officeDocument/2006/customXml" ds:itemID="{920084A6-D3BB-420A-AEF8-9B3C4E9947D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0x01010012D311104E43EE43BDD317BB878B8D22</vt:lpwstr>
  </property>
</Properties>
</file>